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F998" w14:textId="77777777" w:rsidR="001B3D83" w:rsidRPr="00DC4B76" w:rsidRDefault="001B3D83" w:rsidP="001B3D83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x-none"/>
        </w:rPr>
      </w:pPr>
      <w:r w:rsidRPr="00DC4B76">
        <w:rPr>
          <w:rFonts w:ascii="Arial" w:eastAsia="Times New Roman" w:hAnsi="Arial" w:cs="Arial"/>
          <w:b/>
          <w:lang w:val="x-none" w:eastAsia="x-none"/>
        </w:rPr>
        <w:t>PROJETO DE LEI Nº                            /202</w:t>
      </w:r>
      <w:r w:rsidRPr="00DC4B76">
        <w:rPr>
          <w:rFonts w:ascii="Arial" w:eastAsia="Times New Roman" w:hAnsi="Arial" w:cs="Arial"/>
          <w:b/>
          <w:lang w:eastAsia="x-none"/>
        </w:rPr>
        <w:t>3</w:t>
      </w:r>
    </w:p>
    <w:p w14:paraId="55601934" w14:textId="77777777" w:rsidR="001B3D83" w:rsidRPr="00DC4B76" w:rsidRDefault="001B3D83" w:rsidP="001B3D83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Arial" w:eastAsia="Times New Roman" w:hAnsi="Arial" w:cs="Arial"/>
          <w:b/>
          <w:snapToGrid w:val="0"/>
        </w:rPr>
      </w:pPr>
    </w:p>
    <w:p w14:paraId="62B3C9B0" w14:textId="77777777" w:rsidR="001B3D83" w:rsidRPr="00DC4B76" w:rsidRDefault="001B3D83" w:rsidP="001B3D83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b/>
          <w:snapToGrid w:val="0"/>
        </w:rPr>
        <w:t>MENSAGEM</w:t>
      </w:r>
    </w:p>
    <w:p w14:paraId="264D5110" w14:textId="77777777" w:rsidR="001B3D83" w:rsidRPr="00DC4B76" w:rsidRDefault="001B3D83" w:rsidP="001B3D83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7F2B8A68" w14:textId="77777777" w:rsidR="001B3D83" w:rsidRPr="00DC4B76" w:rsidRDefault="001B3D83" w:rsidP="001B3D83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4469AF71" w14:textId="77777777" w:rsidR="001B3D83" w:rsidRPr="00DC4B76" w:rsidRDefault="001B3D83" w:rsidP="001B3D83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Senhor Presidente</w:t>
      </w:r>
    </w:p>
    <w:p w14:paraId="257C5F0A" w14:textId="77777777" w:rsidR="001B3D83" w:rsidRPr="00DC4B76" w:rsidRDefault="001B3D83" w:rsidP="001B3D83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Senhores Membros da Câmara Municipal:</w:t>
      </w:r>
    </w:p>
    <w:p w14:paraId="2F56C612" w14:textId="77777777" w:rsidR="001B3D83" w:rsidRPr="00DC4B76" w:rsidRDefault="001B3D83" w:rsidP="001B3D83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ab/>
        <w:t>Temos a honra de submeter à elevada consideração de Vossas Excelências o Projeto de Lei em anexo, que trata de Abertura de Crédito especial po</w:t>
      </w:r>
      <w:r>
        <w:rPr>
          <w:rFonts w:ascii="Arial" w:eastAsia="Times New Roman" w:hAnsi="Arial" w:cs="Arial"/>
          <w:snapToGrid w:val="0"/>
        </w:rPr>
        <w:t>r anulação de despesas</w:t>
      </w:r>
      <w:r w:rsidRPr="00DC4B76">
        <w:rPr>
          <w:rFonts w:ascii="Arial" w:eastAsia="Times New Roman" w:hAnsi="Arial" w:cs="Arial"/>
          <w:snapToGrid w:val="0"/>
        </w:rPr>
        <w:t xml:space="preserve"> no valor de R$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131.800,00</w:t>
      </w:r>
      <w:r w:rsidRPr="00DC4B76">
        <w:rPr>
          <w:rFonts w:ascii="Arial" w:eastAsia="Times New Roman" w:hAnsi="Arial" w:cs="Arial"/>
          <w:snapToGrid w:val="0"/>
        </w:rPr>
        <w:t xml:space="preserve"> para </w:t>
      </w:r>
      <w:r>
        <w:rPr>
          <w:rFonts w:ascii="Arial" w:eastAsia="Times New Roman" w:hAnsi="Arial" w:cs="Arial"/>
          <w:snapToGrid w:val="0"/>
        </w:rPr>
        <w:t xml:space="preserve">cobertura </w:t>
      </w:r>
      <w:r w:rsidRPr="00DC4B76">
        <w:rPr>
          <w:rFonts w:ascii="Arial" w:eastAsia="Times New Roman" w:hAnsi="Arial" w:cs="Arial"/>
          <w:snapToGrid w:val="0"/>
        </w:rPr>
        <w:t>de despesas d</w:t>
      </w:r>
      <w:r>
        <w:rPr>
          <w:rFonts w:ascii="Arial" w:eastAsia="Times New Roman" w:hAnsi="Arial" w:cs="Arial"/>
          <w:snapToGrid w:val="0"/>
        </w:rPr>
        <w:t>a</w:t>
      </w:r>
      <w:r w:rsidRPr="00DC4B76">
        <w:rPr>
          <w:rFonts w:ascii="Arial" w:eastAsia="Times New Roman" w:hAnsi="Arial" w:cs="Arial"/>
          <w:snapToGrid w:val="0"/>
        </w:rPr>
        <w:t xml:space="preserve"> </w:t>
      </w:r>
      <w:r>
        <w:rPr>
          <w:rFonts w:ascii="Arial" w:eastAsia="Times New Roman" w:hAnsi="Arial" w:cs="Arial"/>
          <w:snapToGrid w:val="0"/>
        </w:rPr>
        <w:t>Secretaria de educação conforme documentos.</w:t>
      </w:r>
    </w:p>
    <w:p w14:paraId="2EF9664C" w14:textId="77777777" w:rsidR="001B3D83" w:rsidRPr="00DC4B76" w:rsidRDefault="001B3D83" w:rsidP="001B3D83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30D64F92" w14:textId="77777777" w:rsidR="001B3D83" w:rsidRPr="00DC4B76" w:rsidRDefault="001B3D83" w:rsidP="001B3D8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Memo </w:t>
      </w:r>
      <w:proofErr w:type="spellStart"/>
      <w:r>
        <w:rPr>
          <w:rFonts w:ascii="Arial" w:hAnsi="Arial" w:cs="Arial"/>
        </w:rPr>
        <w:t>Semed</w:t>
      </w:r>
      <w:proofErr w:type="spellEnd"/>
      <w:r>
        <w:rPr>
          <w:rFonts w:ascii="Arial" w:hAnsi="Arial" w:cs="Arial"/>
        </w:rPr>
        <w:t>- ID 353318 E 354690</w:t>
      </w:r>
      <w:r w:rsidRPr="00DC4B76">
        <w:rPr>
          <w:rFonts w:ascii="Arial" w:hAnsi="Arial" w:cs="Arial"/>
        </w:rPr>
        <w:t xml:space="preserve"> </w:t>
      </w:r>
    </w:p>
    <w:p w14:paraId="28B76557" w14:textId="77777777" w:rsidR="001B3D83" w:rsidRPr="00DC4B76" w:rsidRDefault="001B3D83" w:rsidP="001B3D83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1EB77128" w14:textId="77777777" w:rsidR="001B3D83" w:rsidRPr="00DC4B76" w:rsidRDefault="001B3D83" w:rsidP="001B3D83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                 Certo de que está colenda Casa de Leis comunga </w:t>
      </w:r>
      <w:proofErr w:type="gramStart"/>
      <w:r w:rsidRPr="00DC4B76">
        <w:rPr>
          <w:rFonts w:ascii="Arial" w:eastAsia="Times New Roman" w:hAnsi="Arial" w:cs="Arial"/>
          <w:snapToGrid w:val="0"/>
        </w:rPr>
        <w:t>do</w:t>
      </w:r>
      <w:proofErr w:type="gramEnd"/>
      <w:r w:rsidRPr="00DC4B76">
        <w:rPr>
          <w:rFonts w:ascii="Arial" w:eastAsia="Times New Roman" w:hAnsi="Arial" w:cs="Arial"/>
          <w:snapToGrid w:val="0"/>
        </w:rPr>
        <w:t xml:space="preserve"> mesmo pensar deste Executivo, contamos com o senso de colaboração e ficamos no aguardo da aprovação dos projetos. </w:t>
      </w:r>
    </w:p>
    <w:p w14:paraId="7E7CC7FF" w14:textId="77777777" w:rsidR="001B3D83" w:rsidRPr="00DC4B76" w:rsidRDefault="001B3D83" w:rsidP="001B3D83">
      <w:pPr>
        <w:spacing w:after="120" w:line="240" w:lineRule="auto"/>
        <w:ind w:left="283"/>
        <w:rPr>
          <w:rFonts w:ascii="Arial" w:eastAsia="Times New Roman" w:hAnsi="Arial" w:cs="Arial"/>
          <w:i/>
          <w:lang w:val="x-none"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                Informamos estar à disposição para quaisquer informações que julgar necessária.</w:t>
      </w:r>
    </w:p>
    <w:p w14:paraId="141171E2" w14:textId="77777777" w:rsidR="001B3D83" w:rsidRPr="00DC4B76" w:rsidRDefault="001B3D83" w:rsidP="001B3D83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                        Atenciosamente                         </w:t>
      </w:r>
    </w:p>
    <w:p w14:paraId="7C4AA278" w14:textId="77777777" w:rsidR="001B3D83" w:rsidRPr="00DC4B76" w:rsidRDefault="001B3D83" w:rsidP="001B3D83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</w:p>
    <w:p w14:paraId="5647DEB6" w14:textId="77777777" w:rsidR="001B3D83" w:rsidRPr="00DC4B76" w:rsidRDefault="001B3D83" w:rsidP="001B3D83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lang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Chupinguaia/RO, </w:t>
      </w:r>
      <w:r w:rsidRPr="00DC4B76">
        <w:rPr>
          <w:rFonts w:ascii="Arial" w:eastAsia="Times New Roman" w:hAnsi="Arial" w:cs="Arial"/>
          <w:lang w:eastAsia="x-none"/>
        </w:rPr>
        <w:t>1</w:t>
      </w:r>
      <w:r>
        <w:rPr>
          <w:rFonts w:ascii="Arial" w:eastAsia="Times New Roman" w:hAnsi="Arial" w:cs="Arial"/>
          <w:lang w:eastAsia="x-none"/>
        </w:rPr>
        <w:t>7</w:t>
      </w:r>
      <w:r w:rsidRPr="00DC4B76">
        <w:rPr>
          <w:rFonts w:ascii="Arial" w:eastAsia="Times New Roman" w:hAnsi="Arial" w:cs="Arial"/>
          <w:lang w:eastAsia="x-none"/>
        </w:rPr>
        <w:t xml:space="preserve"> de fevereiro </w:t>
      </w:r>
      <w:r w:rsidRPr="00DC4B76">
        <w:rPr>
          <w:rFonts w:ascii="Arial" w:eastAsia="Times New Roman" w:hAnsi="Arial" w:cs="Arial"/>
          <w:lang w:val="x-none" w:eastAsia="x-none"/>
        </w:rPr>
        <w:t>de 202</w:t>
      </w:r>
      <w:r w:rsidRPr="00DC4B76">
        <w:rPr>
          <w:rFonts w:ascii="Arial" w:eastAsia="Times New Roman" w:hAnsi="Arial" w:cs="Arial"/>
          <w:lang w:eastAsia="x-none"/>
        </w:rPr>
        <w:t>3</w:t>
      </w:r>
    </w:p>
    <w:p w14:paraId="1E37D58B" w14:textId="77777777" w:rsidR="001B3D83" w:rsidRPr="00F000AC" w:rsidRDefault="001B3D83" w:rsidP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 w:rsidRPr="00F000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A73A169" wp14:editId="51042052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E7AA5" id="Line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</w:p>
    <w:p w14:paraId="5F07FEC6" w14:textId="77777777" w:rsidR="001B3D83" w:rsidRDefault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</w:p>
    <w:p w14:paraId="50C5E47F" w14:textId="77777777" w:rsidR="001B3D83" w:rsidRDefault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</w:p>
    <w:p w14:paraId="52DBAB8F" w14:textId="77777777" w:rsidR="001B3D83" w:rsidRDefault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</w:p>
    <w:p w14:paraId="50517B78" w14:textId="77777777" w:rsidR="001B3D83" w:rsidRDefault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</w:p>
    <w:p w14:paraId="60FA815C" w14:textId="77777777" w:rsidR="001B3D83" w:rsidRDefault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</w:p>
    <w:p w14:paraId="05418D4D" w14:textId="77777777" w:rsidR="001B3D83" w:rsidRDefault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</w:p>
    <w:p w14:paraId="3ED68582" w14:textId="77777777" w:rsidR="001B3D83" w:rsidRDefault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</w:p>
    <w:p w14:paraId="46CCB174" w14:textId="77777777" w:rsidR="001B3D83" w:rsidRDefault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</w:p>
    <w:p w14:paraId="35C09831" w14:textId="77777777" w:rsidR="001B3D83" w:rsidRDefault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</w:p>
    <w:p w14:paraId="389B5C9A" w14:textId="77777777" w:rsidR="00263675" w:rsidRDefault="00E3174D" w:rsidP="001B3D83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  <w:r w:rsidRPr="001B3D83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658C833" wp14:editId="37052146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127C8" id="Line 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  <w:r w:rsidRPr="001B3D83">
        <w:rPr>
          <w:rFonts w:ascii="Arial" w:hAnsi="Arial" w:cs="Arial"/>
          <w:b/>
          <w:bCs/>
          <w:color w:val="000000"/>
        </w:rPr>
        <w:t xml:space="preserve">PROJETO Nº </w:t>
      </w:r>
      <w:r w:rsidR="001B3D83">
        <w:rPr>
          <w:rFonts w:ascii="Arial" w:hAnsi="Arial" w:cs="Arial"/>
          <w:b/>
          <w:bCs/>
          <w:color w:val="000000"/>
        </w:rPr>
        <w:t xml:space="preserve">        </w:t>
      </w:r>
      <w:proofErr w:type="gramStart"/>
      <w:r w:rsidR="001B3D83">
        <w:rPr>
          <w:rFonts w:ascii="Arial" w:hAnsi="Arial" w:cs="Arial"/>
          <w:b/>
          <w:bCs/>
          <w:color w:val="000000"/>
        </w:rPr>
        <w:t xml:space="preserve"> </w:t>
      </w:r>
      <w:r w:rsidRPr="001B3D83">
        <w:rPr>
          <w:rFonts w:ascii="Arial" w:hAnsi="Arial" w:cs="Arial"/>
          <w:b/>
          <w:bCs/>
          <w:color w:val="000000"/>
        </w:rPr>
        <w:t xml:space="preserve"> ,</w:t>
      </w:r>
      <w:proofErr w:type="gramEnd"/>
      <w:r w:rsidRPr="001B3D83">
        <w:rPr>
          <w:rFonts w:ascii="Arial" w:hAnsi="Arial" w:cs="Arial"/>
          <w:b/>
          <w:bCs/>
          <w:color w:val="000000"/>
        </w:rPr>
        <w:t xml:space="preserve"> DE 1</w:t>
      </w:r>
      <w:r w:rsidR="001B3D83">
        <w:rPr>
          <w:rFonts w:ascii="Arial" w:hAnsi="Arial" w:cs="Arial"/>
          <w:b/>
          <w:bCs/>
          <w:color w:val="000000"/>
        </w:rPr>
        <w:t>7</w:t>
      </w:r>
      <w:r w:rsidRPr="001B3D83">
        <w:rPr>
          <w:rFonts w:ascii="Arial" w:hAnsi="Arial" w:cs="Arial"/>
          <w:b/>
          <w:bCs/>
          <w:color w:val="000000"/>
        </w:rPr>
        <w:t xml:space="preserve"> DE FEVEREIRO DE 2023</w:t>
      </w:r>
    </w:p>
    <w:tbl>
      <w:tblPr>
        <w:tblStyle w:val="Tabelacomgrade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</w:tblGrid>
      <w:tr w:rsidR="00C9591A" w14:paraId="165899AB" w14:textId="77777777" w:rsidTr="00C9591A">
        <w:tc>
          <w:tcPr>
            <w:tcW w:w="4438" w:type="dxa"/>
          </w:tcPr>
          <w:p w14:paraId="3B3C60C1" w14:textId="77777777" w:rsidR="00C9591A" w:rsidRPr="00C9591A" w:rsidRDefault="00C9591A" w:rsidP="00C9591A">
            <w:pPr>
              <w:pStyle w:val="SemEspaamento"/>
              <w:rPr>
                <w:i/>
                <w:iCs/>
              </w:rPr>
            </w:pPr>
            <w:r w:rsidRPr="00C9591A">
              <w:rPr>
                <w:i/>
                <w:iCs/>
              </w:rPr>
              <w:t>Abre no orçamento vigente crédito especial por anulação de dotação no valor de R$ 131.800,00</w:t>
            </w:r>
          </w:p>
        </w:tc>
      </w:tr>
    </w:tbl>
    <w:p w14:paraId="600BE885" w14:textId="77777777" w:rsidR="00263675" w:rsidRPr="001B3D83" w:rsidRDefault="00263675">
      <w:pPr>
        <w:widowControl w:val="0"/>
        <w:autoSpaceDE w:val="0"/>
        <w:autoSpaceDN w:val="0"/>
        <w:adjustRightInd w:val="0"/>
        <w:spacing w:after="0" w:line="398" w:lineRule="exact"/>
        <w:rPr>
          <w:rFonts w:ascii="Arial" w:hAnsi="Arial" w:cs="Arial"/>
        </w:rPr>
      </w:pPr>
    </w:p>
    <w:p w14:paraId="43E42762" w14:textId="77777777" w:rsidR="00263675" w:rsidRPr="001B3D83" w:rsidRDefault="00000000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  <w:color w:val="000000"/>
        </w:rPr>
        <w:t>Artigo 1o.- Fica aberto no orçamento vigente, um crédito adicional especial na</w:t>
      </w:r>
    </w:p>
    <w:p w14:paraId="22C7B81D" w14:textId="77777777" w:rsidR="00263675" w:rsidRPr="001B3D83" w:rsidRDefault="00263675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</w:rPr>
      </w:pPr>
    </w:p>
    <w:p w14:paraId="62EEFE62" w14:textId="77777777" w:rsidR="00263675" w:rsidRPr="001B3D83" w:rsidRDefault="00000000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  <w:color w:val="000000"/>
        </w:rPr>
        <w:t>importância de R$131.800,00 distribuídos as seguintes dotações:</w:t>
      </w:r>
    </w:p>
    <w:p w14:paraId="05A1EB3E" w14:textId="77777777" w:rsidR="00263675" w:rsidRPr="001B3D83" w:rsidRDefault="0026367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14:paraId="2FCA63BE" w14:textId="77777777" w:rsidR="00263675" w:rsidRPr="001B3D83" w:rsidRDefault="00000000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  <w:b/>
          <w:bCs/>
          <w:color w:val="000000"/>
        </w:rPr>
        <w:t xml:space="preserve">Suplementação </w:t>
      </w:r>
      <w:proofErr w:type="gramStart"/>
      <w:r w:rsidRPr="001B3D83">
        <w:rPr>
          <w:rFonts w:ascii="Arial" w:hAnsi="Arial" w:cs="Arial"/>
          <w:b/>
          <w:bCs/>
          <w:color w:val="000000"/>
        </w:rPr>
        <w:t>( +</w:t>
      </w:r>
      <w:proofErr w:type="gramEnd"/>
      <w:r w:rsidRPr="001B3D83">
        <w:rPr>
          <w:rFonts w:ascii="Arial" w:hAnsi="Arial" w:cs="Arial"/>
          <w:b/>
          <w:bCs/>
          <w:color w:val="000000"/>
        </w:rPr>
        <w:t xml:space="preserve"> )</w:t>
      </w:r>
      <w:r w:rsidR="00C9591A">
        <w:rPr>
          <w:rFonts w:ascii="Arial" w:hAnsi="Arial" w:cs="Arial"/>
          <w:b/>
          <w:bCs/>
          <w:color w:val="000000"/>
        </w:rPr>
        <w:t xml:space="preserve">                                     </w:t>
      </w:r>
      <w:r w:rsidRPr="001B3D83">
        <w:rPr>
          <w:rFonts w:ascii="Arial" w:hAnsi="Arial" w:cs="Arial"/>
          <w:b/>
          <w:bCs/>
          <w:color w:val="000000"/>
        </w:rPr>
        <w:t>131.800,00</w:t>
      </w:r>
    </w:p>
    <w:p w14:paraId="02614F09" w14:textId="77777777" w:rsidR="00263675" w:rsidRPr="001B3D83" w:rsidRDefault="00263675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14:paraId="6A21CC08" w14:textId="77777777" w:rsidR="00263675" w:rsidRPr="001B3D83" w:rsidRDefault="00000000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  <w:color w:val="000000"/>
        </w:rPr>
        <w:t>020701</w:t>
      </w:r>
      <w:r w:rsidR="00C9591A">
        <w:rPr>
          <w:rFonts w:ascii="Arial" w:hAnsi="Arial" w:cs="Arial"/>
        </w:rPr>
        <w:t>-</w:t>
      </w:r>
      <w:r w:rsidRPr="001B3D83">
        <w:rPr>
          <w:rFonts w:ascii="Arial" w:hAnsi="Arial" w:cs="Arial"/>
          <w:color w:val="000000"/>
        </w:rPr>
        <w:t>ATIVIDADES DO ENSINO BASICO</w:t>
      </w:r>
    </w:p>
    <w:p w14:paraId="2D9D3EDA" w14:textId="77777777" w:rsidR="00C9591A" w:rsidRDefault="00000000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D83">
        <w:rPr>
          <w:rFonts w:ascii="Arial" w:hAnsi="Arial" w:cs="Arial"/>
          <w:color w:val="000000"/>
        </w:rPr>
        <w:t>12.361.0022.2019</w:t>
      </w:r>
      <w:r w:rsidR="00C9591A">
        <w:rPr>
          <w:rFonts w:ascii="Arial" w:hAnsi="Arial" w:cs="Arial"/>
          <w:color w:val="000000"/>
        </w:rPr>
        <w:t>-</w:t>
      </w:r>
      <w:r w:rsidRPr="001B3D83">
        <w:rPr>
          <w:rFonts w:ascii="Arial" w:hAnsi="Arial" w:cs="Arial"/>
          <w:color w:val="000000"/>
        </w:rPr>
        <w:t>MANUTENÇÃO E MELHORIAS DO ENSINO FUNDAMENTAL</w:t>
      </w:r>
    </w:p>
    <w:p w14:paraId="048109EA" w14:textId="77777777" w:rsidR="00263675" w:rsidRPr="001B3D83" w:rsidRDefault="00C9591A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581-</w:t>
      </w:r>
      <w:r w:rsidRPr="001B3D83">
        <w:rPr>
          <w:rFonts w:ascii="Arial" w:hAnsi="Arial" w:cs="Arial"/>
          <w:color w:val="000000"/>
        </w:rPr>
        <w:t>3.3.50.43.00</w:t>
      </w:r>
      <w:r>
        <w:rPr>
          <w:rFonts w:ascii="Arial" w:hAnsi="Arial" w:cs="Arial"/>
          <w:color w:val="000000"/>
        </w:rPr>
        <w:t>-</w:t>
      </w:r>
      <w:r w:rsidRPr="001B3D83">
        <w:rPr>
          <w:rFonts w:ascii="Arial" w:hAnsi="Arial" w:cs="Arial"/>
          <w:color w:val="000000"/>
        </w:rPr>
        <w:t>subvenções sociais</w:t>
      </w:r>
      <w:r w:rsidRPr="001B3D8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Pr="001B3D83">
        <w:rPr>
          <w:rFonts w:ascii="Arial" w:hAnsi="Arial" w:cs="Arial"/>
          <w:color w:val="000000"/>
        </w:rPr>
        <w:t>90.000,00</w:t>
      </w:r>
    </w:p>
    <w:p w14:paraId="65660BE1" w14:textId="77777777" w:rsidR="00263675" w:rsidRPr="001B3D83" w:rsidRDefault="00C9591A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  <w:color w:val="000000"/>
        </w:rPr>
        <w:t>582</w:t>
      </w:r>
      <w:r>
        <w:rPr>
          <w:rFonts w:ascii="Arial" w:hAnsi="Arial" w:cs="Arial"/>
          <w:color w:val="000000"/>
        </w:rPr>
        <w:t>-</w:t>
      </w:r>
      <w:r w:rsidRPr="001B3D83">
        <w:rPr>
          <w:rFonts w:ascii="Arial" w:hAnsi="Arial" w:cs="Arial"/>
          <w:color w:val="000000"/>
        </w:rPr>
        <w:t>3.3.90.08.00</w:t>
      </w:r>
      <w:r>
        <w:rPr>
          <w:rFonts w:ascii="Arial" w:hAnsi="Arial" w:cs="Arial"/>
          <w:color w:val="000000"/>
        </w:rPr>
        <w:t>-</w:t>
      </w:r>
      <w:r w:rsidRPr="001B3D83">
        <w:rPr>
          <w:rFonts w:ascii="Arial" w:hAnsi="Arial" w:cs="Arial"/>
          <w:color w:val="000000"/>
        </w:rPr>
        <w:t>outros benefícios assistenciais</w:t>
      </w:r>
      <w:r>
        <w:rPr>
          <w:rFonts w:ascii="Arial" w:hAnsi="Arial" w:cs="Arial"/>
          <w:color w:val="000000"/>
        </w:rPr>
        <w:t xml:space="preserve">               </w:t>
      </w:r>
      <w:r w:rsidRPr="001B3D83">
        <w:rPr>
          <w:rFonts w:ascii="Arial" w:hAnsi="Arial" w:cs="Arial"/>
          <w:color w:val="000000"/>
        </w:rPr>
        <w:t>1.800,00</w:t>
      </w:r>
    </w:p>
    <w:p w14:paraId="16E2A795" w14:textId="77777777" w:rsidR="00263675" w:rsidRPr="001B3D83" w:rsidRDefault="00000000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  <w:color w:val="000000"/>
        </w:rPr>
        <w:t>F.R.: 01500</w:t>
      </w:r>
    </w:p>
    <w:p w14:paraId="1043C7BD" w14:textId="77777777" w:rsidR="00263675" w:rsidRPr="001B3D83" w:rsidRDefault="00000000">
      <w:pPr>
        <w:widowControl w:val="0"/>
        <w:tabs>
          <w:tab w:val="left" w:pos="3870"/>
          <w:tab w:val="left" w:pos="53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  <w:color w:val="FFFFFF"/>
        </w:rPr>
        <w:t>MDE FUNDAMENTAL</w:t>
      </w: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  <w:color w:val="FFFFFF"/>
        </w:rPr>
        <w:t xml:space="preserve">Recursos </w:t>
      </w:r>
    </w:p>
    <w:p w14:paraId="13525183" w14:textId="77777777" w:rsidR="00263675" w:rsidRPr="001B3D83" w:rsidRDefault="00263675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580DDCBD" w14:textId="77777777" w:rsidR="00C9591A" w:rsidRDefault="00000000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D83">
        <w:rPr>
          <w:rFonts w:ascii="Arial" w:hAnsi="Arial" w:cs="Arial"/>
          <w:color w:val="000000"/>
        </w:rPr>
        <w:t>12.365.0022.1667.0000</w:t>
      </w: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  <w:color w:val="000000"/>
        </w:rPr>
        <w:t xml:space="preserve">COBERTURA PATIO CRECHE- </w:t>
      </w:r>
      <w:proofErr w:type="gramStart"/>
      <w:r w:rsidRPr="001B3D83">
        <w:rPr>
          <w:rFonts w:ascii="Arial" w:hAnsi="Arial" w:cs="Arial"/>
          <w:color w:val="000000"/>
        </w:rPr>
        <w:t>JOVELINA  B.</w:t>
      </w:r>
      <w:proofErr w:type="gramEnd"/>
      <w:r w:rsidRPr="001B3D83">
        <w:rPr>
          <w:rFonts w:ascii="Arial" w:hAnsi="Arial" w:cs="Arial"/>
          <w:color w:val="000000"/>
        </w:rPr>
        <w:t xml:space="preserve"> DE OLIVEIRA</w:t>
      </w:r>
    </w:p>
    <w:p w14:paraId="26DA29CF" w14:textId="77777777" w:rsidR="00263675" w:rsidRPr="001B3D83" w:rsidRDefault="00C9591A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583-</w:t>
      </w:r>
      <w:r w:rsidRPr="001B3D83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1B3D83">
        <w:rPr>
          <w:rFonts w:ascii="Arial" w:hAnsi="Arial" w:cs="Arial"/>
          <w:color w:val="000000"/>
        </w:rPr>
        <w:t>obras e instalações</w:t>
      </w:r>
      <w:r w:rsidRPr="001B3D8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1B3D83">
        <w:rPr>
          <w:rFonts w:ascii="Arial" w:hAnsi="Arial" w:cs="Arial"/>
          <w:color w:val="000000"/>
        </w:rPr>
        <w:t>40.000,00</w:t>
      </w:r>
    </w:p>
    <w:p w14:paraId="1A82BA4D" w14:textId="77777777" w:rsidR="00263675" w:rsidRPr="001B3D83" w:rsidRDefault="00000000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  <w:color w:val="000000"/>
        </w:rPr>
        <w:t>F.R.:01500</w:t>
      </w:r>
    </w:p>
    <w:p w14:paraId="2431D61E" w14:textId="77777777" w:rsidR="00263675" w:rsidRPr="001B3D83" w:rsidRDefault="00000000">
      <w:pPr>
        <w:widowControl w:val="0"/>
        <w:tabs>
          <w:tab w:val="left" w:pos="3870"/>
          <w:tab w:val="left" w:pos="53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  <w:color w:val="FFFFFF"/>
        </w:rPr>
        <w:t>MDE FUNDAMENTAL</w:t>
      </w: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  <w:color w:val="FFFFFF"/>
        </w:rPr>
        <w:t xml:space="preserve">Recursos </w:t>
      </w:r>
    </w:p>
    <w:p w14:paraId="26F014F1" w14:textId="77777777" w:rsidR="00263675" w:rsidRPr="001B3D83" w:rsidRDefault="00263675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</w:rPr>
      </w:pPr>
    </w:p>
    <w:p w14:paraId="6360256F" w14:textId="77777777" w:rsidR="00263675" w:rsidRDefault="00000000" w:rsidP="00C9591A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  <w:color w:val="000000"/>
        </w:rPr>
        <w:t>Artigo 2o.- O crédito aberto na forma do artigo anterior será coberto com recursos</w:t>
      </w:r>
      <w:r w:rsidR="00C9591A">
        <w:rPr>
          <w:rFonts w:ascii="Arial" w:hAnsi="Arial" w:cs="Arial"/>
          <w:color w:val="000000"/>
        </w:rPr>
        <w:t xml:space="preserve"> </w:t>
      </w:r>
      <w:r w:rsidRPr="001B3D83">
        <w:rPr>
          <w:rFonts w:ascii="Arial" w:hAnsi="Arial" w:cs="Arial"/>
          <w:color w:val="000000"/>
        </w:rPr>
        <w:t>provenientes d</w:t>
      </w:r>
      <w:r w:rsidR="00C9591A">
        <w:rPr>
          <w:rFonts w:ascii="Arial" w:hAnsi="Arial" w:cs="Arial"/>
          <w:color w:val="000000"/>
        </w:rPr>
        <w:t>e a</w:t>
      </w:r>
      <w:r w:rsidRPr="001B3D83">
        <w:rPr>
          <w:rFonts w:ascii="Arial" w:hAnsi="Arial" w:cs="Arial"/>
          <w:color w:val="000000"/>
        </w:rPr>
        <w:t>nulação:</w:t>
      </w:r>
    </w:p>
    <w:p w14:paraId="7A8902E4" w14:textId="77777777" w:rsidR="001D0151" w:rsidRPr="001B3D83" w:rsidRDefault="001D0151" w:rsidP="00C9591A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40D06C" w14:textId="77777777" w:rsidR="001D0151" w:rsidRPr="001B3D83" w:rsidRDefault="001D0151" w:rsidP="001D0151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  <w:b/>
          <w:bCs/>
          <w:color w:val="000000"/>
        </w:rPr>
        <w:t xml:space="preserve">Anulação </w:t>
      </w:r>
      <w:proofErr w:type="gramStart"/>
      <w:r w:rsidRPr="001B3D83">
        <w:rPr>
          <w:rFonts w:ascii="Arial" w:hAnsi="Arial" w:cs="Arial"/>
          <w:b/>
          <w:bCs/>
          <w:color w:val="000000"/>
        </w:rPr>
        <w:t>( -</w:t>
      </w:r>
      <w:proofErr w:type="gramEnd"/>
      <w:r w:rsidRPr="001B3D83">
        <w:rPr>
          <w:rFonts w:ascii="Arial" w:hAnsi="Arial" w:cs="Arial"/>
          <w:b/>
          <w:bCs/>
          <w:color w:val="000000"/>
        </w:rPr>
        <w:t xml:space="preserve"> )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</w:t>
      </w:r>
      <w:r w:rsidRPr="001B3D83">
        <w:rPr>
          <w:rFonts w:ascii="Arial" w:hAnsi="Arial" w:cs="Arial"/>
          <w:b/>
          <w:bCs/>
          <w:color w:val="000000"/>
        </w:rPr>
        <w:t>-131.800,00</w:t>
      </w:r>
    </w:p>
    <w:p w14:paraId="5288B924" w14:textId="77777777" w:rsidR="00263675" w:rsidRPr="001B3D83" w:rsidRDefault="00000000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  <w:color w:val="000000"/>
        </w:rPr>
        <w:t>020701</w:t>
      </w:r>
      <w:r w:rsidR="00C9591A">
        <w:rPr>
          <w:rFonts w:ascii="Arial" w:hAnsi="Arial" w:cs="Arial"/>
        </w:rPr>
        <w:t>-</w:t>
      </w:r>
      <w:r w:rsidRPr="001B3D83">
        <w:rPr>
          <w:rFonts w:ascii="Arial" w:hAnsi="Arial" w:cs="Arial"/>
          <w:color w:val="000000"/>
        </w:rPr>
        <w:t>ATIVIDADES DO ENSINO BASICO</w:t>
      </w:r>
    </w:p>
    <w:p w14:paraId="6233884C" w14:textId="77777777" w:rsidR="00C9591A" w:rsidRDefault="00000000">
      <w:pPr>
        <w:widowControl w:val="0"/>
        <w:tabs>
          <w:tab w:val="left" w:pos="1680"/>
          <w:tab w:val="left" w:pos="2370"/>
          <w:tab w:val="left" w:pos="5130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D83">
        <w:rPr>
          <w:rFonts w:ascii="Arial" w:hAnsi="Arial" w:cs="Arial"/>
          <w:color w:val="000000"/>
        </w:rPr>
        <w:t>12.361.0022.2019.0000</w:t>
      </w: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  <w:color w:val="000000"/>
        </w:rPr>
        <w:t>MANUTENÇÃO E MELHORIAS DO ENSINO FUNDAMENTAL</w:t>
      </w:r>
    </w:p>
    <w:p w14:paraId="6E00ACDD" w14:textId="77777777" w:rsidR="00C9591A" w:rsidRDefault="00C9591A" w:rsidP="00C9591A">
      <w:pPr>
        <w:widowControl w:val="0"/>
        <w:tabs>
          <w:tab w:val="left" w:pos="1680"/>
          <w:tab w:val="left" w:pos="2370"/>
          <w:tab w:val="left" w:pos="5130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128-</w:t>
      </w:r>
      <w:r w:rsidRPr="001B3D83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1B3D83">
        <w:rPr>
          <w:rFonts w:ascii="Arial" w:hAnsi="Arial" w:cs="Arial"/>
          <w:color w:val="000000"/>
        </w:rPr>
        <w:t>outros serviços de terceiros - pessoa jurídica-131.800,</w:t>
      </w:r>
      <w:r>
        <w:rPr>
          <w:rFonts w:ascii="Arial" w:hAnsi="Arial" w:cs="Arial"/>
          <w:color w:val="000000"/>
        </w:rPr>
        <w:t>00</w:t>
      </w:r>
    </w:p>
    <w:p w14:paraId="2AF491A6" w14:textId="77777777" w:rsidR="00263675" w:rsidRPr="001B3D83" w:rsidRDefault="00000000" w:rsidP="00C9591A">
      <w:pPr>
        <w:widowControl w:val="0"/>
        <w:tabs>
          <w:tab w:val="left" w:pos="1680"/>
          <w:tab w:val="left" w:pos="2370"/>
          <w:tab w:val="left" w:pos="5130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  <w:color w:val="000000"/>
        </w:rPr>
        <w:t>F.R. Grupo: 01500</w:t>
      </w:r>
    </w:p>
    <w:p w14:paraId="03844E6C" w14:textId="77777777" w:rsidR="00263675" w:rsidRPr="001B3D83" w:rsidRDefault="00000000">
      <w:pPr>
        <w:widowControl w:val="0"/>
        <w:tabs>
          <w:tab w:val="left" w:pos="4890"/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  <w:color w:val="FFFFFF"/>
        </w:rPr>
        <w:t>MDE FUNDAMENTAL</w:t>
      </w:r>
    </w:p>
    <w:p w14:paraId="05C132CB" w14:textId="77777777" w:rsidR="001D0151" w:rsidRPr="001B3D83" w:rsidRDefault="001D0151" w:rsidP="001D0151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</w:t>
      </w:r>
      <w:r w:rsidRPr="001B3D83">
        <w:rPr>
          <w:rFonts w:ascii="Arial" w:hAnsi="Arial" w:cs="Arial"/>
          <w:color w:val="000000"/>
        </w:rPr>
        <w:t>Artigo 3o.- Esta lei entra em vigor na data de sua publicação.</w:t>
      </w:r>
    </w:p>
    <w:p w14:paraId="5FC65A01" w14:textId="77777777" w:rsidR="001D0151" w:rsidRPr="001B3D83" w:rsidRDefault="001D0151" w:rsidP="001D01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7C469" w14:textId="77777777" w:rsidR="00263675" w:rsidRPr="001B3D83" w:rsidRDefault="00263675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</w:rPr>
      </w:pPr>
    </w:p>
    <w:p w14:paraId="28B6C723" w14:textId="77777777" w:rsidR="00263675" w:rsidRPr="001B3D83" w:rsidRDefault="0000000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</w:rPr>
        <w:tab/>
      </w:r>
      <w:r w:rsidRPr="001B3D83">
        <w:rPr>
          <w:rFonts w:ascii="Arial" w:hAnsi="Arial" w:cs="Arial"/>
          <w:color w:val="000000"/>
        </w:rPr>
        <w:t>CHUPINGUAIA, 1</w:t>
      </w:r>
      <w:r w:rsidR="001D0151">
        <w:rPr>
          <w:rFonts w:ascii="Arial" w:hAnsi="Arial" w:cs="Arial"/>
          <w:color w:val="000000"/>
        </w:rPr>
        <w:t>7</w:t>
      </w:r>
      <w:r w:rsidRPr="001B3D83">
        <w:rPr>
          <w:rFonts w:ascii="Arial" w:hAnsi="Arial" w:cs="Arial"/>
          <w:color w:val="000000"/>
        </w:rPr>
        <w:t xml:space="preserve"> de FEVEREIRO de 2023</w:t>
      </w:r>
    </w:p>
    <w:p w14:paraId="07025F23" w14:textId="77777777" w:rsidR="00263675" w:rsidRPr="001B3D83" w:rsidRDefault="00263675">
      <w:pPr>
        <w:widowControl w:val="0"/>
        <w:autoSpaceDE w:val="0"/>
        <w:autoSpaceDN w:val="0"/>
        <w:adjustRightInd w:val="0"/>
        <w:spacing w:after="0" w:line="428" w:lineRule="exact"/>
        <w:rPr>
          <w:rFonts w:ascii="Arial" w:hAnsi="Arial" w:cs="Arial"/>
        </w:rPr>
      </w:pPr>
    </w:p>
    <w:p w14:paraId="010877E4" w14:textId="77777777" w:rsidR="00263675" w:rsidRPr="001B3D83" w:rsidRDefault="00000000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3D83">
        <w:rPr>
          <w:rFonts w:ascii="Arial" w:hAnsi="Arial" w:cs="Arial"/>
        </w:rPr>
        <w:tab/>
      </w:r>
    </w:p>
    <w:p w14:paraId="3CEC25D1" w14:textId="77777777" w:rsidR="005170DD" w:rsidRPr="001B3D83" w:rsidRDefault="005170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170DD" w:rsidRPr="001B3D83" w:rsidSect="001B3D83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4D"/>
    <w:rsid w:val="001B3D83"/>
    <w:rsid w:val="001D0151"/>
    <w:rsid w:val="00263675"/>
    <w:rsid w:val="005170DD"/>
    <w:rsid w:val="00C15599"/>
    <w:rsid w:val="00C9591A"/>
    <w:rsid w:val="00E3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0F21E"/>
  <w14:defaultImageDpi w14:val="0"/>
  <w15:docId w15:val="{F043B7F1-6241-4B5B-8A9A-05676303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9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95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>Gnostice eDocEngine V5.0.0.349 (www.gnostice.com)</dc:description>
  <cp:lastModifiedBy>lenaribasbrocanelli@hotmail.com</cp:lastModifiedBy>
  <cp:revision>2</cp:revision>
  <dcterms:created xsi:type="dcterms:W3CDTF">2023-02-28T12:30:00Z</dcterms:created>
  <dcterms:modified xsi:type="dcterms:W3CDTF">2023-02-28T12:30:00Z</dcterms:modified>
</cp:coreProperties>
</file>