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DE1C" w14:textId="4E398649" w:rsidR="009A2933" w:rsidRPr="009A2933" w:rsidRDefault="00AA71AE" w:rsidP="009A2933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PROJETO DE </w:t>
      </w:r>
      <w:r w:rsidR="009A2933" w:rsidRPr="009A2933">
        <w:rPr>
          <w:rFonts w:ascii="Arial" w:hAnsi="Arial" w:cs="Arial"/>
          <w:b/>
          <w:bCs/>
          <w:color w:val="auto"/>
          <w:sz w:val="24"/>
          <w:szCs w:val="24"/>
        </w:rPr>
        <w:t>RESOLUÇÃO N° 007/2025</w:t>
      </w:r>
    </w:p>
    <w:p w14:paraId="04A7A626" w14:textId="77777777" w:rsidR="009A2933" w:rsidRDefault="009A2933" w:rsidP="009A2933">
      <w:pPr>
        <w:pStyle w:val="Corpodetexto"/>
        <w:spacing w:line="247" w:lineRule="auto"/>
        <w:ind w:right="203"/>
        <w:jc w:val="both"/>
        <w:rPr>
          <w:b/>
          <w:bCs/>
        </w:rPr>
      </w:pPr>
    </w:p>
    <w:p w14:paraId="5CF30CC7" w14:textId="36A8CC05" w:rsidR="009A2933" w:rsidRPr="00130C31" w:rsidRDefault="009A2933" w:rsidP="009A2933">
      <w:pPr>
        <w:pStyle w:val="Corpodetexto"/>
        <w:spacing w:line="247" w:lineRule="auto"/>
        <w:ind w:left="5103" w:right="203"/>
        <w:jc w:val="both"/>
        <w:rPr>
          <w:b/>
          <w:bCs/>
        </w:rPr>
      </w:pPr>
      <w:r w:rsidRPr="00130C31">
        <w:rPr>
          <w:b/>
          <w:bCs/>
        </w:rPr>
        <w:t xml:space="preserve">“DISPÕE SOBRE A FILIAÇÃO DA CÂMARA </w:t>
      </w:r>
      <w:r>
        <w:rPr>
          <w:b/>
          <w:bCs/>
        </w:rPr>
        <w:t xml:space="preserve">DE VEREADORES </w:t>
      </w:r>
      <w:r w:rsidRPr="00130C31">
        <w:rPr>
          <w:b/>
          <w:bCs/>
        </w:rPr>
        <w:t xml:space="preserve">DE CHUPINGUAIA – RO À UNIÃO DE CÂMARAS E VEREADORES DE RONDÔNIA – </w:t>
      </w:r>
      <w:r w:rsidRPr="00130C31">
        <w:rPr>
          <w:b/>
          <w:bCs/>
          <w:u w:val="single"/>
        </w:rPr>
        <w:t>UCAVER</w:t>
      </w:r>
      <w:r w:rsidRPr="00130C31">
        <w:rPr>
          <w:b/>
          <w:bCs/>
        </w:rPr>
        <w:t>”.</w:t>
      </w:r>
    </w:p>
    <w:p w14:paraId="733E05A8" w14:textId="77777777" w:rsidR="009A2933" w:rsidRDefault="009A2933" w:rsidP="009A2933">
      <w:pPr>
        <w:pStyle w:val="Corpodetexto"/>
        <w:rPr>
          <w:sz w:val="26"/>
        </w:rPr>
      </w:pPr>
    </w:p>
    <w:p w14:paraId="2D6BF64B" w14:textId="77777777" w:rsidR="009A2933" w:rsidRDefault="009A2933" w:rsidP="009A2933">
      <w:pPr>
        <w:pStyle w:val="Corpodetexto"/>
        <w:jc w:val="both"/>
        <w:rPr>
          <w:sz w:val="26"/>
        </w:rPr>
      </w:pPr>
    </w:p>
    <w:p w14:paraId="6BF07D71" w14:textId="0FE18014" w:rsidR="009A2933" w:rsidRDefault="009A2933" w:rsidP="00AA71AE">
      <w:pPr>
        <w:ind w:firstLine="1701"/>
        <w:jc w:val="both"/>
        <w:rPr>
          <w:sz w:val="26"/>
        </w:rPr>
      </w:pPr>
      <w:r>
        <w:rPr>
          <w:sz w:val="26"/>
        </w:rPr>
        <w:t xml:space="preserve">   </w:t>
      </w:r>
    </w:p>
    <w:p w14:paraId="0409472C" w14:textId="77777777" w:rsidR="009A2933" w:rsidRPr="00130C31" w:rsidRDefault="009A2933" w:rsidP="009A2933">
      <w:pPr>
        <w:pStyle w:val="Corpodetexto"/>
        <w:spacing w:before="1" w:line="247" w:lineRule="auto"/>
        <w:jc w:val="both"/>
        <w:rPr>
          <w:rFonts w:ascii="Arial" w:hAnsi="Arial" w:cs="Arial"/>
        </w:rPr>
      </w:pPr>
      <w:r w:rsidRPr="00130C31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º</w:t>
      </w:r>
      <w:r w:rsidRPr="00130C31">
        <w:rPr>
          <w:rFonts w:ascii="Arial" w:hAnsi="Arial" w:cs="Arial"/>
        </w:rPr>
        <w:t xml:space="preserve">. A Câmara Municipal de Chupinguaia/RO, pessoa Jurídica de direito público inscrita no CNPJ n. 01.622.148/0001-20, fica filiada a </w:t>
      </w:r>
      <w:r w:rsidRPr="00130C31">
        <w:rPr>
          <w:rFonts w:ascii="Arial" w:hAnsi="Arial" w:cs="Arial"/>
          <w:b/>
          <w:bCs/>
        </w:rPr>
        <w:t>UCAVER –</w:t>
      </w:r>
      <w:r w:rsidRPr="00130C31">
        <w:rPr>
          <w:rFonts w:ascii="Arial" w:hAnsi="Arial" w:cs="Arial"/>
        </w:rPr>
        <w:t xml:space="preserve"> União de Câmaras e Vereadores de Rondônia, pessoa jurídica de direito privado, com registros legais no livro “A-23” sob o n. 2.880, no serviço de Registro Civil de pessoas jurídicas da Comarca do Munícipio de Cacoal Estado de Rondônia. </w:t>
      </w:r>
    </w:p>
    <w:p w14:paraId="72FC24D8" w14:textId="77777777" w:rsidR="009A2933" w:rsidRPr="00130C31" w:rsidRDefault="009A2933" w:rsidP="009A2933">
      <w:pPr>
        <w:pStyle w:val="Corpodetexto"/>
        <w:spacing w:before="1" w:line="247" w:lineRule="auto"/>
        <w:ind w:left="100"/>
        <w:jc w:val="both"/>
        <w:rPr>
          <w:rFonts w:ascii="Arial" w:hAnsi="Arial" w:cs="Arial"/>
        </w:rPr>
      </w:pPr>
    </w:p>
    <w:p w14:paraId="4E1E65B5" w14:textId="77777777" w:rsidR="009A2933" w:rsidRPr="00130C31" w:rsidRDefault="009A2933" w:rsidP="009A2933">
      <w:pPr>
        <w:pStyle w:val="Corpodetexto"/>
        <w:spacing w:before="1" w:line="247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Pr="00130C31">
        <w:rPr>
          <w:rFonts w:ascii="Arial" w:hAnsi="Arial" w:cs="Arial"/>
          <w:b/>
          <w:bCs/>
        </w:rPr>
        <w:t xml:space="preserve">Parágrafo Único – </w:t>
      </w:r>
      <w:r w:rsidRPr="00130C31">
        <w:rPr>
          <w:rFonts w:ascii="Arial" w:hAnsi="Arial" w:cs="Arial"/>
        </w:rPr>
        <w:t xml:space="preserve">A Câmara Municipal de Chupinguaia – RO, contribuirá mensalmente com a importância de </w:t>
      </w:r>
      <w:r w:rsidRPr="00130C31">
        <w:rPr>
          <w:rFonts w:ascii="Arial" w:hAnsi="Arial" w:cs="Arial"/>
          <w:b/>
          <w:bCs/>
        </w:rPr>
        <w:t xml:space="preserve">R$ 500,00 </w:t>
      </w:r>
      <w:r w:rsidRPr="00130C31">
        <w:rPr>
          <w:rFonts w:ascii="Arial" w:hAnsi="Arial" w:cs="Arial"/>
        </w:rPr>
        <w:t>(quinhentos reais) conforme a tabela de contribuições institucionais elaborada pela entidade representativa, compreendendo a população do Município.</w:t>
      </w:r>
    </w:p>
    <w:p w14:paraId="7F30B8AD" w14:textId="77777777" w:rsidR="009A2933" w:rsidRPr="00130C31" w:rsidRDefault="009A2933" w:rsidP="009A2933">
      <w:pPr>
        <w:pStyle w:val="Corpodetexto"/>
        <w:spacing w:before="1" w:line="247" w:lineRule="auto"/>
        <w:ind w:left="100"/>
        <w:jc w:val="both"/>
        <w:rPr>
          <w:rFonts w:ascii="Arial" w:hAnsi="Arial" w:cs="Arial"/>
        </w:rPr>
      </w:pPr>
    </w:p>
    <w:p w14:paraId="0B29C295" w14:textId="77777777" w:rsidR="009A2933" w:rsidRPr="00130C31" w:rsidRDefault="009A2933" w:rsidP="009A2933">
      <w:pPr>
        <w:pStyle w:val="Corpodetexto"/>
        <w:spacing w:before="1" w:line="247" w:lineRule="auto"/>
        <w:jc w:val="both"/>
        <w:rPr>
          <w:rFonts w:ascii="Arial" w:hAnsi="Arial" w:cs="Arial"/>
        </w:rPr>
      </w:pPr>
      <w:r w:rsidRPr="00130C31">
        <w:rPr>
          <w:rFonts w:ascii="Arial" w:hAnsi="Arial" w:cs="Arial"/>
          <w:b/>
          <w:bCs/>
        </w:rPr>
        <w:t>Art. 2</w:t>
      </w:r>
      <w:r>
        <w:rPr>
          <w:rFonts w:ascii="Arial" w:hAnsi="Arial" w:cs="Arial"/>
          <w:b/>
          <w:bCs/>
        </w:rPr>
        <w:t>º</w:t>
      </w:r>
      <w:r w:rsidRPr="00130C31">
        <w:rPr>
          <w:rFonts w:ascii="Arial" w:hAnsi="Arial" w:cs="Arial"/>
          <w:b/>
          <w:bCs/>
        </w:rPr>
        <w:t xml:space="preserve"> </w:t>
      </w:r>
      <w:r w:rsidRPr="00130C31">
        <w:rPr>
          <w:rFonts w:ascii="Arial" w:hAnsi="Arial" w:cs="Arial"/>
        </w:rPr>
        <w:t xml:space="preserve">O valor correspondente à contribuição mensal será corrigido anualmente, obedecendo aos índices inflacionários adotados no país, com prévia comunicação à filiada através de planilhas próprias. </w:t>
      </w:r>
    </w:p>
    <w:p w14:paraId="5C1A79D0" w14:textId="77777777" w:rsidR="009A2933" w:rsidRPr="00130C31" w:rsidRDefault="009A2933" w:rsidP="009A2933">
      <w:pPr>
        <w:pStyle w:val="Corpodetexto"/>
        <w:spacing w:before="1" w:line="247" w:lineRule="auto"/>
        <w:ind w:left="100"/>
        <w:jc w:val="both"/>
        <w:rPr>
          <w:rFonts w:ascii="Arial" w:hAnsi="Arial" w:cs="Arial"/>
        </w:rPr>
      </w:pPr>
    </w:p>
    <w:p w14:paraId="7EBFF66D" w14:textId="64C4C823" w:rsidR="009A2933" w:rsidRPr="00130C31" w:rsidRDefault="009A2933" w:rsidP="009A2933">
      <w:pPr>
        <w:pStyle w:val="Corpodetexto"/>
        <w:spacing w:before="1" w:line="247" w:lineRule="auto"/>
        <w:jc w:val="both"/>
        <w:rPr>
          <w:rFonts w:ascii="Arial" w:hAnsi="Arial" w:cs="Arial"/>
        </w:rPr>
      </w:pPr>
      <w:r w:rsidRPr="00130C31">
        <w:rPr>
          <w:rFonts w:ascii="Arial" w:hAnsi="Arial" w:cs="Arial"/>
          <w:b/>
          <w:bCs/>
        </w:rPr>
        <w:t>Art. 3</w:t>
      </w:r>
      <w:r>
        <w:rPr>
          <w:rFonts w:ascii="Arial" w:hAnsi="Arial" w:cs="Arial"/>
          <w:b/>
          <w:bCs/>
        </w:rPr>
        <w:t>º</w:t>
      </w:r>
      <w:r w:rsidRPr="00130C31">
        <w:rPr>
          <w:rFonts w:ascii="Arial" w:hAnsi="Arial" w:cs="Arial"/>
          <w:b/>
          <w:bCs/>
        </w:rPr>
        <w:t xml:space="preserve">. </w:t>
      </w:r>
      <w:r w:rsidRPr="00130C31">
        <w:rPr>
          <w:rFonts w:ascii="Arial" w:hAnsi="Arial" w:cs="Arial"/>
        </w:rPr>
        <w:t>As despesas com a contribuição de filiação correrão por conta de dotação próprias de manutenção e funcionamento de Câmara Municipal elemento de despesas 3.3.</w:t>
      </w:r>
      <w:r>
        <w:rPr>
          <w:rFonts w:ascii="Arial" w:hAnsi="Arial" w:cs="Arial"/>
        </w:rPr>
        <w:t>9</w:t>
      </w:r>
      <w:r w:rsidRPr="00130C31">
        <w:rPr>
          <w:rFonts w:ascii="Arial" w:hAnsi="Arial" w:cs="Arial"/>
        </w:rPr>
        <w:t>0.</w:t>
      </w:r>
      <w:r>
        <w:rPr>
          <w:rFonts w:ascii="Arial" w:hAnsi="Arial" w:cs="Arial"/>
        </w:rPr>
        <w:t>39.</w:t>
      </w:r>
      <w:r w:rsidRPr="00130C31">
        <w:rPr>
          <w:rFonts w:ascii="Arial" w:hAnsi="Arial" w:cs="Arial"/>
        </w:rPr>
        <w:t>00.00.00 – contribuições e funcional pragramática 011.220001.001.000.</w:t>
      </w:r>
    </w:p>
    <w:p w14:paraId="255DB9F2" w14:textId="77777777" w:rsidR="009A2933" w:rsidRPr="00130C31" w:rsidRDefault="009A2933" w:rsidP="009A2933">
      <w:pPr>
        <w:pStyle w:val="Corpodetexto"/>
        <w:spacing w:before="1" w:line="247" w:lineRule="auto"/>
        <w:ind w:left="100"/>
        <w:jc w:val="both"/>
        <w:rPr>
          <w:rFonts w:ascii="Arial" w:hAnsi="Arial" w:cs="Arial"/>
        </w:rPr>
      </w:pPr>
    </w:p>
    <w:p w14:paraId="17B3469E" w14:textId="77777777" w:rsidR="009A2933" w:rsidRPr="00130C31" w:rsidRDefault="009A2933" w:rsidP="009A2933">
      <w:pPr>
        <w:pStyle w:val="Corpodetexto"/>
        <w:spacing w:before="1" w:line="247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Pr="00130C31">
        <w:rPr>
          <w:rFonts w:ascii="Arial" w:hAnsi="Arial" w:cs="Arial"/>
          <w:b/>
          <w:bCs/>
        </w:rPr>
        <w:t xml:space="preserve">Parágrafo Único – </w:t>
      </w:r>
      <w:r w:rsidRPr="00130C31">
        <w:rPr>
          <w:rFonts w:ascii="Arial" w:hAnsi="Arial" w:cs="Arial"/>
        </w:rPr>
        <w:t xml:space="preserve">o pagamento da referida contribuição será efetuado através de ordem bancária que será parte do Processo Administrativo próprio. </w:t>
      </w:r>
    </w:p>
    <w:p w14:paraId="53A8DCBC" w14:textId="77777777" w:rsidR="009A2933" w:rsidRPr="00130C31" w:rsidRDefault="009A2933" w:rsidP="009A2933">
      <w:pPr>
        <w:pStyle w:val="Corpodetexto"/>
        <w:spacing w:before="1" w:line="247" w:lineRule="auto"/>
        <w:ind w:left="100" w:firstLine="1034"/>
        <w:jc w:val="both"/>
        <w:rPr>
          <w:rFonts w:ascii="Arial" w:hAnsi="Arial" w:cs="Arial"/>
        </w:rPr>
      </w:pPr>
    </w:p>
    <w:p w14:paraId="10290120" w14:textId="631E6F35" w:rsidR="009A2933" w:rsidRPr="00130C31" w:rsidRDefault="009A2933" w:rsidP="009A2933">
      <w:pPr>
        <w:pStyle w:val="Corpodetexto"/>
        <w:spacing w:before="1" w:line="247" w:lineRule="auto"/>
        <w:ind w:left="100"/>
        <w:jc w:val="both"/>
        <w:rPr>
          <w:rFonts w:ascii="Arial" w:hAnsi="Arial" w:cs="Arial"/>
          <w:sz w:val="26"/>
        </w:rPr>
      </w:pPr>
      <w:r w:rsidRPr="00130C31">
        <w:rPr>
          <w:rFonts w:ascii="Arial" w:hAnsi="Arial" w:cs="Arial"/>
          <w:b/>
          <w:bCs/>
        </w:rPr>
        <w:t>Art. 4.</w:t>
      </w:r>
      <w:r w:rsidRPr="00130C31">
        <w:rPr>
          <w:rFonts w:ascii="Arial" w:hAnsi="Arial" w:cs="Arial"/>
        </w:rPr>
        <w:t xml:space="preserve"> Esta Resolução Legislativa entra em vigor na data de sua publicação</w:t>
      </w:r>
      <w:r w:rsidR="00A53040">
        <w:rPr>
          <w:rFonts w:ascii="Arial" w:hAnsi="Arial" w:cs="Arial"/>
        </w:rPr>
        <w:t>,rettroagindo seu efeitos financeiros  apartir de 1º de janeiro.</w:t>
      </w:r>
    </w:p>
    <w:p w14:paraId="101CE086" w14:textId="77777777" w:rsidR="009A2933" w:rsidRPr="00130C31" w:rsidRDefault="009A2933" w:rsidP="009A2933">
      <w:pPr>
        <w:pStyle w:val="Corpodetexto"/>
        <w:jc w:val="both"/>
        <w:rPr>
          <w:rFonts w:ascii="Arial" w:hAnsi="Arial" w:cs="Arial"/>
          <w:sz w:val="26"/>
        </w:rPr>
      </w:pPr>
    </w:p>
    <w:p w14:paraId="3EDE3B7D" w14:textId="1E1A5A69" w:rsidR="009A2933" w:rsidRPr="00DE515F" w:rsidRDefault="009A2933" w:rsidP="009A2933">
      <w:pPr>
        <w:pStyle w:val="Corpodetexto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DE515F">
        <w:rPr>
          <w:rFonts w:ascii="Arial" w:hAnsi="Arial" w:cs="Arial"/>
        </w:rPr>
        <w:t xml:space="preserve"> Chupinguaia / RO </w:t>
      </w:r>
      <w:r>
        <w:rPr>
          <w:rFonts w:ascii="Arial" w:hAnsi="Arial" w:cs="Arial"/>
        </w:rPr>
        <w:t>13</w:t>
      </w:r>
      <w:r w:rsidRPr="00DE515F">
        <w:rPr>
          <w:rFonts w:ascii="Arial" w:hAnsi="Arial" w:cs="Arial"/>
        </w:rPr>
        <w:t xml:space="preserve"> de maio de 202</w:t>
      </w:r>
      <w:r>
        <w:rPr>
          <w:rFonts w:ascii="Arial" w:hAnsi="Arial" w:cs="Arial"/>
        </w:rPr>
        <w:t>5</w:t>
      </w:r>
      <w:r w:rsidRPr="00DE515F">
        <w:rPr>
          <w:rFonts w:ascii="Arial" w:hAnsi="Arial" w:cs="Arial"/>
        </w:rPr>
        <w:t xml:space="preserve"> .</w:t>
      </w:r>
    </w:p>
    <w:p w14:paraId="6E9CF6D6" w14:textId="77777777" w:rsidR="009A2933" w:rsidRPr="00DE515F" w:rsidRDefault="009A2933" w:rsidP="009A2933">
      <w:pPr>
        <w:pStyle w:val="Corpodetexto"/>
        <w:rPr>
          <w:rFonts w:ascii="Arial" w:hAnsi="Arial" w:cs="Arial"/>
          <w:sz w:val="20"/>
        </w:rPr>
      </w:pPr>
    </w:p>
    <w:p w14:paraId="16B65413" w14:textId="77777777" w:rsidR="009A2933" w:rsidRPr="00DE515F" w:rsidRDefault="009A2933" w:rsidP="009A2933">
      <w:pPr>
        <w:pStyle w:val="Corpodetexto"/>
        <w:rPr>
          <w:rFonts w:ascii="Arial" w:hAnsi="Arial" w:cs="Arial"/>
          <w:sz w:val="20"/>
        </w:rPr>
      </w:pPr>
    </w:p>
    <w:p w14:paraId="6BC418C5" w14:textId="77777777" w:rsidR="009A2933" w:rsidRPr="00DE515F" w:rsidRDefault="009A2933" w:rsidP="009A2933">
      <w:pPr>
        <w:pStyle w:val="Corpodetexto"/>
        <w:rPr>
          <w:rFonts w:ascii="Arial" w:hAnsi="Arial" w:cs="Arial"/>
          <w:sz w:val="20"/>
        </w:rPr>
      </w:pPr>
    </w:p>
    <w:p w14:paraId="5CF71C6D" w14:textId="77777777" w:rsidR="009A2933" w:rsidRPr="00DE515F" w:rsidRDefault="009A2933" w:rsidP="009A2933">
      <w:pPr>
        <w:pStyle w:val="Corpodetexto"/>
        <w:rPr>
          <w:rFonts w:ascii="Arial" w:hAnsi="Arial" w:cs="Arial"/>
          <w:sz w:val="20"/>
        </w:rPr>
      </w:pPr>
    </w:p>
    <w:p w14:paraId="1587C200" w14:textId="77777777" w:rsidR="009A2933" w:rsidRPr="00DE515F" w:rsidRDefault="009A2933" w:rsidP="009A2933">
      <w:pPr>
        <w:pStyle w:val="Corpodetexto"/>
        <w:spacing w:before="11"/>
        <w:rPr>
          <w:rFonts w:ascii="Arial" w:hAnsi="Arial" w:cs="Arial"/>
          <w:sz w:val="12"/>
        </w:rPr>
      </w:pPr>
      <w:r w:rsidRPr="00DE515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C7BB22" wp14:editId="1362D1E9">
                <wp:simplePos x="0" y="0"/>
                <wp:positionH relativeFrom="page">
                  <wp:posOffset>1989455</wp:posOffset>
                </wp:positionH>
                <wp:positionV relativeFrom="paragraph">
                  <wp:posOffset>122555</wp:posOffset>
                </wp:positionV>
                <wp:extent cx="3581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3133 3133"/>
                            <a:gd name="T1" fmla="*/ T0 w 5640"/>
                            <a:gd name="T2" fmla="+- 0 8773 3133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B162" id="Freeform 3" o:spid="_x0000_s1026" style="position:absolute;margin-left:156.65pt;margin-top:9.65pt;width:28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142A40BC" w14:textId="27356E37" w:rsidR="009A2933" w:rsidRPr="00DE515F" w:rsidRDefault="009A2933" w:rsidP="009A2933">
      <w:pPr>
        <w:pStyle w:val="Corpodetexto"/>
        <w:spacing w:line="257" w:lineRule="exact"/>
        <w:ind w:left="2738" w:right="26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Gardell Vinicius Lima dos Santos</w:t>
      </w:r>
    </w:p>
    <w:p w14:paraId="340231C2" w14:textId="77777777" w:rsidR="009A2933" w:rsidRPr="00DE515F" w:rsidRDefault="009A2933" w:rsidP="009A2933">
      <w:pPr>
        <w:pStyle w:val="Corpodetexto"/>
        <w:ind w:right="2679"/>
        <w:rPr>
          <w:rFonts w:ascii="Arial" w:hAnsi="Arial" w:cs="Arial"/>
          <w:b/>
          <w:bCs/>
        </w:rPr>
      </w:pPr>
      <w:r w:rsidRPr="00DE515F">
        <w:rPr>
          <w:rFonts w:ascii="Arial" w:hAnsi="Arial" w:cs="Arial"/>
          <w:b/>
          <w:bCs/>
        </w:rPr>
        <w:t xml:space="preserve">                                    Presidente da Câmara Municipal d</w:t>
      </w:r>
      <w:r>
        <w:rPr>
          <w:rFonts w:ascii="Arial" w:hAnsi="Arial" w:cs="Arial"/>
          <w:b/>
          <w:bCs/>
        </w:rPr>
        <w:t xml:space="preserve">e </w:t>
      </w:r>
      <w:r w:rsidRPr="00DE515F">
        <w:rPr>
          <w:rFonts w:ascii="Arial" w:hAnsi="Arial" w:cs="Arial"/>
          <w:b/>
          <w:bCs/>
        </w:rPr>
        <w:t>Chupinguaia</w:t>
      </w:r>
    </w:p>
    <w:p w14:paraId="533BA190" w14:textId="3AB093D9" w:rsidR="009A2933" w:rsidRPr="00DE515F" w:rsidRDefault="009A2933" w:rsidP="009A2933">
      <w:pPr>
        <w:rPr>
          <w:b/>
          <w:bCs/>
        </w:rPr>
        <w:sectPr w:rsidR="009A2933" w:rsidRPr="00DE515F" w:rsidSect="009A2933">
          <w:headerReference w:type="default" r:id="rId6"/>
          <w:footerReference w:type="default" r:id="rId7"/>
          <w:pgSz w:w="11910" w:h="16840"/>
          <w:pgMar w:top="840" w:right="640" w:bottom="0" w:left="580" w:header="720" w:footer="720" w:gutter="0"/>
          <w:cols w:space="720"/>
        </w:sectPr>
      </w:pPr>
      <w:r w:rsidRPr="00DE515F">
        <w:rPr>
          <w:b/>
          <w:bCs/>
        </w:rPr>
        <w:t xml:space="preserve">                                                                                  Biênio 202</w:t>
      </w:r>
      <w:r>
        <w:rPr>
          <w:b/>
          <w:bCs/>
        </w:rPr>
        <w:t>5/20</w:t>
      </w:r>
      <w:r w:rsidR="00AA71AE">
        <w:rPr>
          <w:b/>
          <w:bCs/>
        </w:rPr>
        <w:t>26</w:t>
      </w:r>
    </w:p>
    <w:p w14:paraId="6D07AE5A" w14:textId="77777777" w:rsidR="003F6BBD" w:rsidRDefault="003F6BBD" w:rsidP="009A2933"/>
    <w:sectPr w:rsidR="003F6BBD" w:rsidSect="009A2933">
      <w:headerReference w:type="default" r:id="rId8"/>
      <w:footerReference w:type="default" r:id="rId9"/>
      <w:pgSz w:w="11906" w:h="16838"/>
      <w:pgMar w:top="2410" w:right="991" w:bottom="142" w:left="1276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19A7" w14:textId="77777777" w:rsidR="00E171C0" w:rsidRDefault="00E171C0">
      <w:r>
        <w:separator/>
      </w:r>
    </w:p>
  </w:endnote>
  <w:endnote w:type="continuationSeparator" w:id="0">
    <w:p w14:paraId="123288FD" w14:textId="77777777" w:rsidR="00E171C0" w:rsidRDefault="00E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09E" w14:textId="77777777" w:rsidR="00EC36F9" w:rsidRPr="000C5D14" w:rsidRDefault="00000000" w:rsidP="002454F1">
    <w:pPr>
      <w:pStyle w:val="Rodap1"/>
      <w:spacing w:line="360" w:lineRule="auto"/>
      <w:jc w:val="center"/>
      <w:rPr>
        <w:rFonts w:ascii="Arial" w:hAnsi="Arial" w:cs="Arial"/>
        <w:sz w:val="20"/>
        <w:szCs w:val="20"/>
      </w:rPr>
    </w:pPr>
    <w:bookmarkStart w:id="0" w:name="_Hlk131576021"/>
    <w:bookmarkStart w:id="1" w:name="_Hlk131576022"/>
    <w:r w:rsidRPr="000C5D14">
      <w:rPr>
        <w:rFonts w:ascii="Arial" w:hAnsi="Arial" w:cs="Arial"/>
        <w:sz w:val="20"/>
        <w:szCs w:val="20"/>
      </w:rPr>
      <w:t>Câmara Municipal de Chupinguaia – Telefone (69) 3346-1774</w:t>
    </w:r>
  </w:p>
  <w:p w14:paraId="2B203DAF" w14:textId="77777777" w:rsidR="00EC36F9" w:rsidRPr="000C5D14" w:rsidRDefault="00000000" w:rsidP="002454F1">
    <w:pPr>
      <w:pStyle w:val="Rodap1"/>
      <w:spacing w:line="360" w:lineRule="auto"/>
      <w:jc w:val="center"/>
      <w:rPr>
        <w:rFonts w:ascii="Arial" w:hAnsi="Arial" w:cs="Arial"/>
        <w:sz w:val="20"/>
        <w:szCs w:val="20"/>
      </w:rPr>
    </w:pPr>
    <w:r w:rsidRPr="000C5D14">
      <w:rPr>
        <w:rFonts w:ascii="Arial" w:hAnsi="Arial" w:cs="Arial"/>
        <w:sz w:val="20"/>
        <w:szCs w:val="20"/>
      </w:rPr>
      <w:t>Av. Osvaldo Bertozzi, N 2780, Centro, Chupinguaia/RO, CEP 76.990-000</w:t>
    </w:r>
    <w:bookmarkEnd w:id="0"/>
    <w:bookmarkEnd w:id="1"/>
  </w:p>
  <w:p w14:paraId="0EEB25B7" w14:textId="77777777" w:rsidR="00EC36F9" w:rsidRDefault="00EC3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1B31" w14:textId="77777777" w:rsidR="00EC36F9" w:rsidRDefault="00000000" w:rsidP="00487CF4">
    <w:pPr>
      <w:pStyle w:val="Rodap"/>
      <w:tabs>
        <w:tab w:val="clear" w:pos="4252"/>
        <w:tab w:val="clear" w:pos="8504"/>
        <w:tab w:val="left" w:pos="1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FE91" w14:textId="77777777" w:rsidR="00E171C0" w:rsidRDefault="00E171C0">
      <w:r>
        <w:separator/>
      </w:r>
    </w:p>
  </w:footnote>
  <w:footnote w:type="continuationSeparator" w:id="0">
    <w:p w14:paraId="249AA433" w14:textId="77777777" w:rsidR="00E171C0" w:rsidRDefault="00E1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80DB" w14:textId="77777777" w:rsidR="00EC36F9" w:rsidRDefault="00000000" w:rsidP="00C66E51">
    <w:pPr>
      <w:pStyle w:val="Cabealho1"/>
      <w:rPr>
        <w:rFonts w:eastAsiaTheme="majorEastAsia"/>
      </w:rPr>
    </w:pPr>
    <w:r>
      <w:rPr>
        <w:rFonts w:eastAsiaTheme="majorEastAsia"/>
        <w:noProof/>
      </w:rPr>
      <w:drawing>
        <wp:anchor distT="0" distB="0" distL="0" distR="0" simplePos="0" relativeHeight="251657216" behindDoc="1" locked="0" layoutInCell="1" allowOverlap="1" wp14:anchorId="158CF91D" wp14:editId="5C3D9D7B">
          <wp:simplePos x="0" y="0"/>
          <wp:positionH relativeFrom="column">
            <wp:posOffset>2905760</wp:posOffset>
          </wp:positionH>
          <wp:positionV relativeFrom="paragraph">
            <wp:posOffset>-379095</wp:posOffset>
          </wp:positionV>
          <wp:extent cx="857885" cy="747395"/>
          <wp:effectExtent l="0" t="0" r="0" b="0"/>
          <wp:wrapSquare wrapText="largest"/>
          <wp:docPr id="24331750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2B27A7" w14:textId="77777777" w:rsidR="00EC36F9" w:rsidRDefault="00EC36F9" w:rsidP="00C66E51">
    <w:pPr>
      <w:pStyle w:val="Cabealho1"/>
      <w:rPr>
        <w:rFonts w:eastAsiaTheme="majorEastAsia"/>
      </w:rPr>
    </w:pPr>
  </w:p>
  <w:sdt>
    <w:sdtPr>
      <w:alias w:val="Título"/>
      <w:id w:val="30983126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D9D0031" w14:textId="77777777" w:rsidR="00EC36F9" w:rsidRDefault="00000000" w:rsidP="00C66E51">
        <w:pPr>
          <w:pStyle w:val="Cabealho1"/>
          <w:rPr>
            <w:b/>
            <w:bCs/>
          </w:rPr>
        </w:pPr>
        <w:r>
          <w:t xml:space="preserve">     </w:t>
        </w:r>
      </w:p>
    </w:sdtContent>
  </w:sdt>
  <w:p w14:paraId="4B1D3F6D" w14:textId="77777777" w:rsidR="00EC36F9" w:rsidRDefault="00000000" w:rsidP="00C66E51">
    <w:pPr>
      <w:pStyle w:val="Cabealho1"/>
      <w:rPr>
        <w:b/>
        <w:bCs/>
      </w:rPr>
    </w:pPr>
    <w:r>
      <w:rPr>
        <w:b/>
        <w:bCs/>
      </w:rPr>
      <w:t>PODER LEGISLATIVO</w:t>
    </w:r>
  </w:p>
  <w:p w14:paraId="3C171A74" w14:textId="77777777" w:rsidR="00EC36F9" w:rsidRDefault="00000000" w:rsidP="00C66E51">
    <w:pPr>
      <w:pStyle w:val="Cabealho1"/>
      <w:rPr>
        <w:b/>
        <w:bCs/>
      </w:rPr>
    </w:pPr>
    <w:r>
      <w:rPr>
        <w:b/>
        <w:bCs/>
      </w:rPr>
      <w:t>CÂMARA DE VEREADORES DE CHUPINGUAIA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E93A" w14:textId="77777777" w:rsidR="00EC36F9" w:rsidRDefault="00000000" w:rsidP="00C66E51">
    <w:pPr>
      <w:pStyle w:val="Cabealho1"/>
      <w:rPr>
        <w:rFonts w:eastAsiaTheme="majorEastAsia"/>
      </w:rPr>
    </w:pPr>
    <w:bookmarkStart w:id="2" w:name="_Hlk131576004"/>
    <w:bookmarkStart w:id="3" w:name="_Hlk131576005"/>
    <w:r>
      <w:rPr>
        <w:rFonts w:eastAsiaTheme="majorEastAsia"/>
        <w:noProof/>
      </w:rPr>
      <w:drawing>
        <wp:anchor distT="0" distB="0" distL="0" distR="0" simplePos="0" relativeHeight="251658240" behindDoc="1" locked="0" layoutInCell="1" allowOverlap="1" wp14:anchorId="5CA7BC3C" wp14:editId="29ED2091">
          <wp:simplePos x="0" y="0"/>
          <wp:positionH relativeFrom="column">
            <wp:posOffset>2905760</wp:posOffset>
          </wp:positionH>
          <wp:positionV relativeFrom="paragraph">
            <wp:posOffset>-379095</wp:posOffset>
          </wp:positionV>
          <wp:extent cx="857885" cy="747395"/>
          <wp:effectExtent l="0" t="0" r="0" b="0"/>
          <wp:wrapSquare wrapText="largest"/>
          <wp:docPr id="1871318071" name="Imagem 187131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034C62" w14:textId="77777777" w:rsidR="00EC36F9" w:rsidRDefault="00EC36F9" w:rsidP="00C66E51">
    <w:pPr>
      <w:pStyle w:val="Cabealho1"/>
      <w:rPr>
        <w:rFonts w:eastAsiaTheme="majorEastAsia"/>
      </w:rPr>
    </w:pPr>
  </w:p>
  <w:sdt>
    <w:sdtPr>
      <w:alias w:val="Título"/>
      <w:id w:val="474706884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D961E2C" w14:textId="77777777" w:rsidR="00EC36F9" w:rsidRDefault="00000000" w:rsidP="00C66E51">
        <w:pPr>
          <w:pStyle w:val="Cabealho1"/>
          <w:rPr>
            <w:b/>
            <w:bCs/>
          </w:rPr>
        </w:pPr>
        <w:r>
          <w:t xml:space="preserve">     </w:t>
        </w:r>
      </w:p>
    </w:sdtContent>
  </w:sdt>
  <w:p w14:paraId="13105E45" w14:textId="77777777" w:rsidR="00EC36F9" w:rsidRDefault="00000000" w:rsidP="00C66E51">
    <w:pPr>
      <w:pStyle w:val="Cabealho1"/>
      <w:rPr>
        <w:b/>
        <w:bCs/>
      </w:rPr>
    </w:pPr>
    <w:r>
      <w:rPr>
        <w:b/>
        <w:bCs/>
      </w:rPr>
      <w:t>PODER LEGISLATIVO</w:t>
    </w:r>
  </w:p>
  <w:p w14:paraId="75FD4033" w14:textId="77777777" w:rsidR="00EC36F9" w:rsidRDefault="00000000" w:rsidP="00C66E51">
    <w:pPr>
      <w:pStyle w:val="Cabealho1"/>
      <w:rPr>
        <w:b/>
        <w:bCs/>
      </w:rPr>
    </w:pPr>
    <w:r>
      <w:rPr>
        <w:b/>
        <w:bCs/>
      </w:rPr>
      <w:t>CÂMARA DE VEREADORES DE CHUPINGUAIA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33"/>
    <w:rsid w:val="001A6C79"/>
    <w:rsid w:val="002E455F"/>
    <w:rsid w:val="003434DC"/>
    <w:rsid w:val="003F6BBD"/>
    <w:rsid w:val="00525863"/>
    <w:rsid w:val="009A2933"/>
    <w:rsid w:val="00A53040"/>
    <w:rsid w:val="00AA71AE"/>
    <w:rsid w:val="00E171C0"/>
    <w:rsid w:val="00E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F7BF"/>
  <w15:chartTrackingRefBased/>
  <w15:docId w15:val="{8FB077C3-5BE9-4151-A659-E62129E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A293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293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293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293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293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293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293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293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293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2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29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29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29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29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29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29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293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9A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293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9A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293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9A29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293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9A29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293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29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293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A293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A293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2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2933"/>
    <w:rPr>
      <w:rFonts w:ascii="Times New Roman" w:eastAsia="Times New Roman" w:hAnsi="Times New Roman" w:cs="Times New Roman"/>
      <w:lang w:val="pt-PT"/>
    </w:rPr>
  </w:style>
  <w:style w:type="paragraph" w:customStyle="1" w:styleId="Cabealho1">
    <w:name w:val="Cabeçalho1"/>
    <w:basedOn w:val="Normal"/>
    <w:autoRedefine/>
    <w:uiPriority w:val="99"/>
    <w:rsid w:val="009A2933"/>
    <w:pPr>
      <w:widowControl/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autoSpaceDE/>
      <w:autoSpaceDN/>
      <w:jc w:val="center"/>
    </w:pPr>
    <w:rPr>
      <w:rFonts w:ascii="Bookman Old Style" w:hAnsi="Bookman Old Style"/>
      <w:iCs/>
      <w:color w:val="000000"/>
      <w:sz w:val="24"/>
      <w:szCs w:val="24"/>
      <w:lang w:val="pt-BR" w:eastAsia="pt-BR"/>
    </w:rPr>
  </w:style>
  <w:style w:type="paragraph" w:customStyle="1" w:styleId="Rodap1">
    <w:name w:val="Rodapé1"/>
    <w:basedOn w:val="Normal"/>
    <w:uiPriority w:val="99"/>
    <w:unhideWhenUsed/>
    <w:rsid w:val="009A293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2025-05-14T15:20:00Z</dcterms:created>
  <dcterms:modified xsi:type="dcterms:W3CDTF">2025-05-14T15:20:00Z</dcterms:modified>
</cp:coreProperties>
</file>