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E858" w14:textId="1200882B" w:rsidR="00154953" w:rsidRPr="00154953" w:rsidRDefault="00154953" w:rsidP="001549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549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CÂMARA MUNICIPAL DE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CHUPINGUAIA</w:t>
      </w:r>
    </w:p>
    <w:p w14:paraId="61F3363B" w14:textId="77777777" w:rsidR="00154953" w:rsidRPr="00154953" w:rsidRDefault="00154953" w:rsidP="001549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549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COMISSÃO DE OBRAS, SERVIÇOS PÚBLICOS E MEIO AMBIENTE</w:t>
      </w:r>
    </w:p>
    <w:p w14:paraId="4A747376" w14:textId="2E2F0669" w:rsidR="00154953" w:rsidRPr="00154953" w:rsidRDefault="00154953" w:rsidP="0015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– Projeto de Lei nº 2.925/2025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BC14207" w14:textId="77777777" w:rsidR="00154953" w:rsidRPr="00154953" w:rsidRDefault="00154953" w:rsidP="001549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549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 – RELATÓRIO</w:t>
      </w:r>
    </w:p>
    <w:p w14:paraId="406B8C08" w14:textId="0268311A" w:rsidR="00154953" w:rsidRDefault="00154953" w:rsidP="00154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2.925/2025, de iniciativa do Poder Executivo, propõe instituir o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Municipal Agricultor Feliz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promovendo alterações na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Municipal nº 2.135, de 14 de agosto de 2018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originalmente criou o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Programa Porteira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Adentro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. 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 tem como finalidade a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renomeação e modernização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programa, com o objetivo de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ampliar o apoio técnico, estrutural e operacional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pequenos produtores rurais do município. Dentre os principais pontos da proposta,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destacam-se: 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substituição do nome “Porteira Adentro” por “Agricultor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Feliz”; 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reestruturação das diretrizes do programa, adequando-o às demandas atuais do setor agrícola;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ampliação das formas de atendimento e suporte à agricultura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familiar; O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incentivo a práticas sustentáveis, com foco no desenvolvimento rural e na preservação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ambiental. 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matéria está inserida dentro da competência do Poder Executivo municipal e contribui para o fortalecimento da economia local, por meio da valorização dos produtores rurais e da promoção de práticas ambientalmente responsáveis.</w:t>
      </w:r>
    </w:p>
    <w:p w14:paraId="5DE2866B" w14:textId="5A927A52" w:rsidR="00154953" w:rsidRPr="00154953" w:rsidRDefault="00154953" w:rsidP="00154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9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 – PARECER DO RELATOR</w:t>
      </w:r>
    </w:p>
    <w:p w14:paraId="2F3D699C" w14:textId="00BFAD1B" w:rsidR="00154953" w:rsidRPr="00154953" w:rsidRDefault="00154953" w:rsidP="008D5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Comissão de Obras, Serviços Públicos e Meio Ambiente, após análise do Projeto de Lei nº 2.925/2025, manifesta-se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favoravelmente à sua aprovação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considerar que a proposta:</w:t>
      </w:r>
      <w:r w:rsidR="008D5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juridicamente adequada;</w:t>
      </w:r>
      <w:r w:rsidR="008D5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5B88"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mérito social e ambiental relevante;</w:t>
      </w:r>
      <w:r w:rsidR="008D5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5B88"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fortalecimento da agricultura familiar;</w:t>
      </w:r>
      <w:r w:rsidR="008D5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5B88"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sustentável dos recursos naturais;</w:t>
      </w:r>
      <w:r w:rsidR="008D5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5B88"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</w:t>
      </w:r>
      <w:r w:rsidRPr="001549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alcance dos serviços públicos no meio rural.</w:t>
      </w:r>
    </w:p>
    <w:p w14:paraId="1B9F41E7" w14:textId="3FA6EE66" w:rsidR="00154953" w:rsidRPr="00154953" w:rsidRDefault="00154953" w:rsidP="0015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           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</w:t>
      </w:r>
      <w:r w:rsidR="008D5B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8D5B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ões</w:t>
      </w:r>
      <w:r w:rsidRPr="001549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12 de agosto de 2025</w:t>
      </w:r>
    </w:p>
    <w:p w14:paraId="21E57429" w14:textId="1936132F" w:rsidR="008D5B88" w:rsidRDefault="00154953" w:rsidP="0015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D5B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41B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56533BB" w14:textId="77777777" w:rsidR="00241BCB" w:rsidRDefault="00241BCB" w:rsidP="0015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918987" w14:textId="77777777" w:rsidR="008D5B88" w:rsidRDefault="008D5B88" w:rsidP="0015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EF4D13" w14:textId="12C135B5" w:rsidR="00241BCB" w:rsidRDefault="008D5B88" w:rsidP="008D5B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74733">
        <w:rPr>
          <w:rFonts w:ascii="Arial" w:eastAsia="Times New Roman" w:hAnsi="Arial" w:cs="Arial"/>
          <w:lang w:eastAsia="pt-BR"/>
        </w:rPr>
        <w:t>Vanderci de Paula Campos                                   Valdomiro Custodio da Silva</w:t>
      </w:r>
      <w:r w:rsidRPr="00B74733">
        <w:rPr>
          <w:rFonts w:ascii="Arial" w:eastAsia="Times New Roman" w:hAnsi="Arial" w:cs="Arial"/>
          <w:lang w:eastAsia="pt-BR"/>
        </w:rPr>
        <w:br/>
        <w:t xml:space="preserve">   </w:t>
      </w:r>
      <w:r w:rsidR="00241BCB">
        <w:rPr>
          <w:rFonts w:ascii="Arial" w:eastAsia="Times New Roman" w:hAnsi="Arial" w:cs="Arial"/>
          <w:lang w:eastAsia="pt-BR"/>
        </w:rPr>
        <w:t xml:space="preserve"> </w:t>
      </w:r>
      <w:r w:rsidRPr="00B74733">
        <w:rPr>
          <w:rFonts w:ascii="Arial" w:eastAsia="Times New Roman" w:hAnsi="Arial" w:cs="Arial"/>
          <w:lang w:eastAsia="pt-BR"/>
        </w:rPr>
        <w:t xml:space="preserve">   Presidente                                            </w:t>
      </w:r>
      <w:r w:rsidR="00241BCB">
        <w:rPr>
          <w:rFonts w:ascii="Arial" w:eastAsia="Times New Roman" w:hAnsi="Arial" w:cs="Arial"/>
          <w:lang w:eastAsia="pt-BR"/>
        </w:rPr>
        <w:t xml:space="preserve">                         Membro</w:t>
      </w:r>
    </w:p>
    <w:p w14:paraId="5AF54B53" w14:textId="77777777" w:rsidR="00241BCB" w:rsidRDefault="00241BCB" w:rsidP="008D5B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</w:p>
    <w:p w14:paraId="64D7C179" w14:textId="77777777" w:rsidR="008D5B88" w:rsidRPr="00B74733" w:rsidRDefault="008D5B88" w:rsidP="008D5B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B74733">
        <w:rPr>
          <w:rFonts w:ascii="Arial" w:eastAsia="Times New Roman" w:hAnsi="Arial" w:cs="Arial"/>
          <w:lang w:eastAsia="pt-BR"/>
        </w:rPr>
        <w:t>Ederson Luís Fassicolo</w:t>
      </w:r>
      <w:r w:rsidRPr="00B74733">
        <w:rPr>
          <w:rFonts w:ascii="Arial" w:eastAsia="Times New Roman" w:hAnsi="Arial" w:cs="Arial"/>
          <w:b/>
          <w:bCs/>
          <w:lang w:eastAsia="pt-BR"/>
        </w:rPr>
        <w:t xml:space="preserve">       </w:t>
      </w:r>
      <w:r w:rsidRPr="00B74733">
        <w:rPr>
          <w:rFonts w:ascii="Arial" w:eastAsia="Times New Roman" w:hAnsi="Arial" w:cs="Arial"/>
          <w:lang w:eastAsia="pt-BR"/>
        </w:rPr>
        <w:br/>
        <w:t xml:space="preserve">Membro                                                                             </w:t>
      </w:r>
    </w:p>
    <w:p w14:paraId="54910829" w14:textId="77777777" w:rsidR="00B3639A" w:rsidRDefault="00B3639A"/>
    <w:sectPr w:rsidR="00B36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41C"/>
    <w:multiLevelType w:val="multilevel"/>
    <w:tmpl w:val="F51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27A2A"/>
    <w:multiLevelType w:val="multilevel"/>
    <w:tmpl w:val="C454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06858">
    <w:abstractNumId w:val="1"/>
  </w:num>
  <w:num w:numId="2" w16cid:durableId="10915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3"/>
    <w:rsid w:val="00154953"/>
    <w:rsid w:val="00241BCB"/>
    <w:rsid w:val="002B18BF"/>
    <w:rsid w:val="008D5B88"/>
    <w:rsid w:val="00A232BD"/>
    <w:rsid w:val="00B3639A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1869"/>
  <w15:chartTrackingRefBased/>
  <w15:docId w15:val="{D8B36A35-6149-4EBD-B932-20D36075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9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9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9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9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9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9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9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9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9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9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2025-10-22T15:19:00Z</dcterms:created>
  <dcterms:modified xsi:type="dcterms:W3CDTF">2025-10-22T15:19:00Z</dcterms:modified>
</cp:coreProperties>
</file>